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9D" w:rsidRDefault="00BA4A31" w:rsidP="00136E9D">
      <w:pPr>
        <w:pStyle w:val="2"/>
        <w:spacing w:after="200" w:line="240" w:lineRule="auto"/>
        <w:jc w:val="center"/>
      </w:pPr>
      <w:bookmarkStart w:id="0" w:name="_onwgb27z7i2n" w:colFirst="0" w:colLast="0"/>
      <w:bookmarkStart w:id="1" w:name="_GoBack"/>
      <w:bookmarkEnd w:id="0"/>
      <w:r>
        <w:t xml:space="preserve">Таблица сравнения характеристик коммутаторов </w:t>
      </w:r>
      <w:r w:rsidR="00136E9D">
        <w:rPr>
          <w:lang w:val="en-US"/>
        </w:rPr>
        <w:t>OSNOVO</w:t>
      </w:r>
      <w:r>
        <w:t xml:space="preserve"> и аналогов </w:t>
      </w:r>
      <w:proofErr w:type="spellStart"/>
      <w:r>
        <w:t>Cisco</w:t>
      </w:r>
      <w:proofErr w:type="spellEnd"/>
    </w:p>
    <w:tbl>
      <w:tblPr>
        <w:tblW w:w="15378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525"/>
        <w:gridCol w:w="555"/>
        <w:gridCol w:w="1420"/>
        <w:gridCol w:w="930"/>
        <w:gridCol w:w="960"/>
        <w:gridCol w:w="1370"/>
        <w:gridCol w:w="1843"/>
        <w:gridCol w:w="1935"/>
        <w:gridCol w:w="1325"/>
        <w:gridCol w:w="1500"/>
      </w:tblGrid>
      <w:tr w:rsidR="00136E9D" w:rsidRPr="00136E9D" w:rsidTr="00136E9D">
        <w:trPr>
          <w:trHeight w:val="705"/>
        </w:trPr>
        <w:tc>
          <w:tcPr>
            <w:tcW w:w="30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"/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6E9D">
              <w:rPr>
                <w:b/>
                <w:sz w:val="16"/>
                <w:szCs w:val="16"/>
              </w:rPr>
              <w:t xml:space="preserve">Модель </w:t>
            </w:r>
          </w:p>
        </w:tc>
        <w:tc>
          <w:tcPr>
            <w:tcW w:w="5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6E9D">
              <w:rPr>
                <w:b/>
                <w:sz w:val="16"/>
                <w:szCs w:val="16"/>
              </w:rPr>
              <w:t>L2</w:t>
            </w:r>
          </w:p>
        </w:tc>
        <w:tc>
          <w:tcPr>
            <w:tcW w:w="5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136E9D">
              <w:rPr>
                <w:b/>
                <w:sz w:val="16"/>
                <w:szCs w:val="16"/>
              </w:rPr>
              <w:t xml:space="preserve">L3            </w:t>
            </w:r>
          </w:p>
        </w:tc>
        <w:tc>
          <w:tcPr>
            <w:tcW w:w="1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6E9D">
              <w:rPr>
                <w:b/>
                <w:sz w:val="16"/>
                <w:szCs w:val="16"/>
              </w:rPr>
              <w:t xml:space="preserve">Кол-во портов 10/100/1000 </w:t>
            </w:r>
            <w:proofErr w:type="spellStart"/>
            <w:r w:rsidRPr="00136E9D">
              <w:rPr>
                <w:b/>
                <w:sz w:val="16"/>
                <w:szCs w:val="16"/>
              </w:rPr>
              <w:t>BaseT</w:t>
            </w:r>
            <w:proofErr w:type="spellEnd"/>
            <w:r w:rsidRPr="00136E9D">
              <w:rPr>
                <w:b/>
                <w:sz w:val="16"/>
                <w:szCs w:val="16"/>
              </w:rPr>
              <w:t>/</w:t>
            </w:r>
            <w:proofErr w:type="spellStart"/>
            <w:r w:rsidRPr="00136E9D">
              <w:rPr>
                <w:b/>
                <w:sz w:val="16"/>
                <w:szCs w:val="16"/>
              </w:rPr>
              <w:t>PoE</w:t>
            </w:r>
            <w:proofErr w:type="spellEnd"/>
            <w:r w:rsidRPr="00136E9D">
              <w:rPr>
                <w:b/>
                <w:sz w:val="16"/>
                <w:szCs w:val="16"/>
              </w:rPr>
              <w:t xml:space="preserve"> 802.3at/</w:t>
            </w:r>
            <w:proofErr w:type="spellStart"/>
            <w:r w:rsidRPr="00136E9D">
              <w:rPr>
                <w:b/>
                <w:sz w:val="16"/>
                <w:szCs w:val="16"/>
              </w:rPr>
              <w:t>af</w:t>
            </w:r>
            <w:proofErr w:type="spellEnd"/>
          </w:p>
        </w:tc>
        <w:tc>
          <w:tcPr>
            <w:tcW w:w="9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6E9D">
              <w:rPr>
                <w:b/>
                <w:sz w:val="16"/>
                <w:szCs w:val="16"/>
              </w:rPr>
              <w:t>Порты</w:t>
            </w:r>
          </w:p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6E9D">
              <w:rPr>
                <w:b/>
                <w:sz w:val="16"/>
                <w:szCs w:val="16"/>
              </w:rPr>
              <w:t>SFP</w:t>
            </w:r>
          </w:p>
        </w:tc>
        <w:tc>
          <w:tcPr>
            <w:tcW w:w="9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6E9D">
              <w:rPr>
                <w:b/>
                <w:sz w:val="16"/>
                <w:szCs w:val="16"/>
              </w:rPr>
              <w:t>Порты</w:t>
            </w:r>
          </w:p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6E9D">
              <w:rPr>
                <w:b/>
                <w:sz w:val="16"/>
                <w:szCs w:val="16"/>
              </w:rPr>
              <w:t>SFP+</w:t>
            </w:r>
          </w:p>
        </w:tc>
        <w:tc>
          <w:tcPr>
            <w:tcW w:w="13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6E9D">
              <w:rPr>
                <w:b/>
                <w:sz w:val="16"/>
                <w:szCs w:val="16"/>
              </w:rPr>
              <w:t>Суммарная мощность POE</w:t>
            </w:r>
          </w:p>
        </w:tc>
        <w:tc>
          <w:tcPr>
            <w:tcW w:w="184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36E9D">
              <w:rPr>
                <w:b/>
                <w:sz w:val="16"/>
                <w:szCs w:val="16"/>
              </w:rPr>
              <w:t>Порты</w:t>
            </w:r>
            <w:r w:rsidRPr="00136E9D">
              <w:rPr>
                <w:b/>
                <w:sz w:val="16"/>
                <w:szCs w:val="16"/>
                <w:lang w:val="en-US"/>
              </w:rPr>
              <w:t xml:space="preserve"> Combo </w:t>
            </w:r>
          </w:p>
          <w:p w:rsidR="00136E9D" w:rsidRPr="00136E9D" w:rsidRDefault="00136E9D" w:rsidP="00BE427A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36E9D">
              <w:rPr>
                <w:b/>
                <w:sz w:val="16"/>
                <w:szCs w:val="16"/>
                <w:lang w:val="en-US"/>
              </w:rPr>
              <w:t>10/100/1000BaseT</w:t>
            </w:r>
          </w:p>
          <w:p w:rsidR="00136E9D" w:rsidRPr="00136E9D" w:rsidRDefault="00136E9D" w:rsidP="00BE427A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36E9D">
              <w:rPr>
                <w:b/>
                <w:sz w:val="16"/>
                <w:szCs w:val="16"/>
                <w:lang w:val="en-US"/>
              </w:rPr>
              <w:t>100/1000BaseX SFP</w:t>
            </w:r>
          </w:p>
        </w:tc>
        <w:tc>
          <w:tcPr>
            <w:tcW w:w="19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6E9D">
              <w:rPr>
                <w:b/>
                <w:sz w:val="16"/>
                <w:szCs w:val="16"/>
              </w:rPr>
              <w:t>Производительность коммутации</w:t>
            </w:r>
          </w:p>
        </w:tc>
        <w:tc>
          <w:tcPr>
            <w:tcW w:w="13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136E9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6E9D">
              <w:rPr>
                <w:b/>
                <w:sz w:val="16"/>
                <w:szCs w:val="16"/>
              </w:rPr>
              <w:t>Возможность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6E9D">
              <w:rPr>
                <w:b/>
                <w:sz w:val="16"/>
                <w:szCs w:val="16"/>
              </w:rPr>
              <w:t>стекирования</w:t>
            </w:r>
            <w:proofErr w:type="spellEnd"/>
          </w:p>
        </w:tc>
        <w:tc>
          <w:tcPr>
            <w:tcW w:w="1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36E9D">
              <w:rPr>
                <w:b/>
                <w:sz w:val="16"/>
                <w:szCs w:val="16"/>
              </w:rPr>
              <w:t>Поддержка промышленных стандартов</w:t>
            </w:r>
          </w:p>
        </w:tc>
      </w:tr>
      <w:tr w:rsidR="00136E9D" w:rsidRPr="00136E9D" w:rsidTr="00136E9D">
        <w:trPr>
          <w:trHeight w:val="142"/>
        </w:trPr>
        <w:tc>
          <w:tcPr>
            <w:tcW w:w="3015" w:type="dxa"/>
            <w:shd w:val="clear" w:color="auto" w:fill="E3884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94242B" w:rsidP="00BE427A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6">
              <w:r w:rsidR="00136E9D" w:rsidRPr="00136E9D">
                <w:rPr>
                  <w:color w:val="1155CC"/>
                  <w:sz w:val="16"/>
                  <w:szCs w:val="16"/>
                  <w:u w:val="single"/>
                </w:rPr>
                <w:t>OSNOVO SW-24G4X-1L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24/24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400W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128Gbps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</w:tr>
      <w:tr w:rsidR="00136E9D" w:rsidRPr="00136E9D" w:rsidTr="00136E9D">
        <w:trPr>
          <w:trHeight w:val="176"/>
        </w:trPr>
        <w:tc>
          <w:tcPr>
            <w:tcW w:w="3015" w:type="dxa"/>
            <w:shd w:val="clear" w:color="auto" w:fill="00B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94242B" w:rsidP="00BE427A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7">
              <w:r w:rsidR="00136E9D" w:rsidRPr="00136E9D">
                <w:rPr>
                  <w:color w:val="1155CC"/>
                  <w:sz w:val="16"/>
                  <w:szCs w:val="16"/>
                  <w:u w:val="single"/>
                </w:rPr>
                <w:t>C9200L-24P-4X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24/24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370W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128Gbps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</w:tr>
      <w:tr w:rsidR="00136E9D" w:rsidRPr="00136E9D" w:rsidTr="00136E9D">
        <w:tc>
          <w:tcPr>
            <w:tcW w:w="3015" w:type="dxa"/>
            <w:shd w:val="clear" w:color="auto" w:fill="E3884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94242B" w:rsidP="00BE427A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8">
              <w:r w:rsidR="00136E9D" w:rsidRPr="00136E9D">
                <w:rPr>
                  <w:color w:val="1155CC"/>
                  <w:sz w:val="16"/>
                  <w:szCs w:val="16"/>
                  <w:u w:val="single"/>
                </w:rPr>
                <w:t>OSNOVO SW-48G4X-1L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48/-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176Gbps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</w:tr>
      <w:tr w:rsidR="00136E9D" w:rsidRPr="00136E9D" w:rsidTr="00136E9D">
        <w:tc>
          <w:tcPr>
            <w:tcW w:w="3015" w:type="dxa"/>
            <w:shd w:val="clear" w:color="auto" w:fill="00B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94242B" w:rsidP="00BE427A">
            <w:pPr>
              <w:rPr>
                <w:sz w:val="16"/>
                <w:szCs w:val="16"/>
              </w:rPr>
            </w:pPr>
            <w:hyperlink r:id="rId9">
              <w:proofErr w:type="spellStart"/>
              <w:r w:rsidR="00136E9D" w:rsidRPr="00136E9D">
                <w:rPr>
                  <w:color w:val="1155CC"/>
                  <w:sz w:val="16"/>
                  <w:szCs w:val="16"/>
                  <w:u w:val="single"/>
                </w:rPr>
                <w:t>Cisco</w:t>
              </w:r>
              <w:proofErr w:type="spellEnd"/>
              <w:r w:rsidR="00136E9D" w:rsidRPr="00136E9D">
                <w:rPr>
                  <w:color w:val="1155CC"/>
                  <w:sz w:val="16"/>
                  <w:szCs w:val="16"/>
                  <w:u w:val="single"/>
                </w:rPr>
                <w:t xml:space="preserve"> C9200-48T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48/-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176Gbps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</w:tr>
      <w:tr w:rsidR="00136E9D" w:rsidRPr="00136E9D" w:rsidTr="00136E9D">
        <w:trPr>
          <w:trHeight w:val="208"/>
        </w:trPr>
        <w:tc>
          <w:tcPr>
            <w:tcW w:w="3015" w:type="dxa"/>
            <w:shd w:val="clear" w:color="auto" w:fill="E3884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94242B" w:rsidP="00BE427A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0">
              <w:r w:rsidR="00136E9D" w:rsidRPr="00136E9D">
                <w:rPr>
                  <w:color w:val="1155CC"/>
                  <w:sz w:val="16"/>
                  <w:szCs w:val="16"/>
                  <w:u w:val="single"/>
                </w:rPr>
                <w:t>OSNOVO SW-80802/L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8/8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150W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56Gbps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</w:tr>
      <w:tr w:rsidR="00136E9D" w:rsidRPr="00136E9D" w:rsidTr="00136E9D">
        <w:trPr>
          <w:trHeight w:val="214"/>
        </w:trPr>
        <w:tc>
          <w:tcPr>
            <w:tcW w:w="3015" w:type="dxa"/>
            <w:shd w:val="clear" w:color="auto" w:fill="00B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94242B" w:rsidP="00BE427A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  <w:r>
              <w:fldChar w:fldCharType="begin"/>
            </w:r>
            <w:r w:rsidRPr="001C09B5">
              <w:rPr>
                <w:lang w:val="en-US"/>
              </w:rPr>
              <w:instrText xml:space="preserve"> HYPERLINK "https://www.cisco.com/c/en/us/products/collateral/switches/catalyst-1000-series-switches/nb-06-cat1k-ser-switch-ds-cte-en.html?oid=otren019232" \h </w:instrText>
            </w:r>
            <w:r>
              <w:fldChar w:fldCharType="separate"/>
            </w:r>
            <w:r w:rsidR="00136E9D" w:rsidRPr="00136E9D">
              <w:rPr>
                <w:color w:val="1155CC"/>
                <w:sz w:val="16"/>
                <w:szCs w:val="16"/>
                <w:u w:val="single"/>
                <w:lang w:val="en-US"/>
              </w:rPr>
              <w:t>Cisco C1000-8FP-2G-L</w:t>
            </w:r>
            <w:r>
              <w:rPr>
                <w:color w:val="1155CC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8/8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120W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56Gbps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</w:tr>
      <w:tr w:rsidR="00136E9D" w:rsidRPr="00136E9D" w:rsidTr="00136E9D">
        <w:trPr>
          <w:trHeight w:val="206"/>
        </w:trPr>
        <w:tc>
          <w:tcPr>
            <w:tcW w:w="3015" w:type="dxa"/>
            <w:shd w:val="clear" w:color="auto" w:fill="E3884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94242B" w:rsidP="00BE427A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1">
              <w:r w:rsidR="00136E9D" w:rsidRPr="00136E9D">
                <w:rPr>
                  <w:color w:val="1155CC"/>
                  <w:sz w:val="16"/>
                  <w:szCs w:val="16"/>
                  <w:u w:val="single"/>
                </w:rPr>
                <w:t>OSNOVO SW-8244/L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24/24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400W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56Gbps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</w:tr>
      <w:tr w:rsidR="00136E9D" w:rsidRPr="00136E9D" w:rsidTr="00136E9D">
        <w:trPr>
          <w:trHeight w:val="198"/>
        </w:trPr>
        <w:tc>
          <w:tcPr>
            <w:tcW w:w="3015" w:type="dxa"/>
            <w:tcBorders>
              <w:bottom w:val="single" w:sz="8" w:space="0" w:color="E38842"/>
            </w:tcBorders>
            <w:shd w:val="clear" w:color="auto" w:fill="00B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94242B" w:rsidP="00BE427A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  <w:r>
              <w:fldChar w:fldCharType="begin"/>
            </w:r>
            <w:r w:rsidRPr="001C09B5">
              <w:rPr>
                <w:lang w:val="en-US"/>
              </w:rPr>
              <w:instrText xml:space="preserve"> HYPERLINK "https://www.cisco.com/c/en/us/products/collateral/switches/catalyst-1000-series-switches/nb-06-cat1k-ser-switch-ds-cte-en.html?oid=otren019232" \h </w:instrText>
            </w:r>
            <w:r>
              <w:fldChar w:fldCharType="separate"/>
            </w:r>
            <w:r w:rsidR="00136E9D" w:rsidRPr="00136E9D">
              <w:rPr>
                <w:color w:val="1155CC"/>
                <w:sz w:val="16"/>
                <w:szCs w:val="16"/>
                <w:u w:val="single"/>
                <w:lang w:val="en-US"/>
              </w:rPr>
              <w:t>Cisco C1000-24FP-4G-L</w:t>
            </w:r>
            <w:r>
              <w:rPr>
                <w:color w:val="1155CC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24/24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370W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56Gbps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</w:tr>
      <w:tr w:rsidR="00136E9D" w:rsidRPr="00136E9D" w:rsidTr="00136E9D">
        <w:trPr>
          <w:trHeight w:val="203"/>
        </w:trPr>
        <w:tc>
          <w:tcPr>
            <w:tcW w:w="3015" w:type="dxa"/>
            <w:tcBorders>
              <w:top w:val="single" w:sz="8" w:space="0" w:color="E38842"/>
              <w:left w:val="single" w:sz="8" w:space="0" w:color="E38842"/>
              <w:bottom w:val="single" w:sz="8" w:space="0" w:color="E38842"/>
              <w:right w:val="single" w:sz="8" w:space="0" w:color="E38842"/>
            </w:tcBorders>
            <w:shd w:val="clear" w:color="auto" w:fill="E3884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94242B" w:rsidP="00BE427A">
            <w:pPr>
              <w:spacing w:line="240" w:lineRule="auto"/>
              <w:rPr>
                <w:sz w:val="16"/>
                <w:szCs w:val="16"/>
              </w:rPr>
            </w:pPr>
            <w:hyperlink r:id="rId12">
              <w:r w:rsidR="00136E9D" w:rsidRPr="00136E9D">
                <w:rPr>
                  <w:color w:val="1155CC"/>
                  <w:sz w:val="16"/>
                  <w:szCs w:val="16"/>
                  <w:u w:val="single"/>
                </w:rPr>
                <w:t>OSNOVO SW-84804/L</w:t>
              </w:r>
            </w:hyperlink>
          </w:p>
        </w:tc>
        <w:tc>
          <w:tcPr>
            <w:tcW w:w="525" w:type="dxa"/>
            <w:tcBorders>
              <w:left w:val="single" w:sz="8" w:space="0" w:color="E3884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48/48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800W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56Gbps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</w:tr>
      <w:tr w:rsidR="00136E9D" w:rsidRPr="00136E9D" w:rsidTr="00136E9D">
        <w:trPr>
          <w:trHeight w:val="210"/>
        </w:trPr>
        <w:tc>
          <w:tcPr>
            <w:tcW w:w="3015" w:type="dxa"/>
            <w:tcBorders>
              <w:top w:val="single" w:sz="8" w:space="0" w:color="E38842"/>
            </w:tcBorders>
            <w:shd w:val="clear" w:color="auto" w:fill="00B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94242B" w:rsidP="00BE427A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  <w:r>
              <w:fldChar w:fldCharType="begin"/>
            </w:r>
            <w:r w:rsidRPr="001C09B5">
              <w:rPr>
                <w:lang w:val="en-US"/>
              </w:rPr>
              <w:instrText xml:space="preserve"> HYPERLINK "https://www.cisco.com/c/en/us/products/collateral/switches/catalyst-1000-series-switches/nb-06-cat1k-ser-switch-ds-cte-en.html?oid=otren019232" \h </w:instrText>
            </w:r>
            <w:r>
              <w:fldChar w:fldCharType="separate"/>
            </w:r>
            <w:r w:rsidR="00136E9D" w:rsidRPr="00136E9D">
              <w:rPr>
                <w:color w:val="1155CC"/>
                <w:sz w:val="16"/>
                <w:szCs w:val="16"/>
                <w:u w:val="single"/>
                <w:lang w:val="en-US"/>
              </w:rPr>
              <w:t>Cisco C1000-48FP-4G-L</w:t>
            </w:r>
            <w:r>
              <w:rPr>
                <w:color w:val="1155CC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48/48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740W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56Gbps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</w:tr>
      <w:tr w:rsidR="00136E9D" w:rsidRPr="00136E9D" w:rsidTr="00136E9D">
        <w:trPr>
          <w:trHeight w:val="202"/>
        </w:trPr>
        <w:tc>
          <w:tcPr>
            <w:tcW w:w="3015" w:type="dxa"/>
            <w:tcBorders>
              <w:top w:val="single" w:sz="8" w:space="0" w:color="E38842"/>
            </w:tcBorders>
            <w:shd w:val="clear" w:color="auto" w:fill="E3884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94242B" w:rsidP="00BE427A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3">
              <w:r w:rsidR="00136E9D" w:rsidRPr="00136E9D">
                <w:rPr>
                  <w:color w:val="1155CC"/>
                  <w:sz w:val="16"/>
                  <w:szCs w:val="16"/>
                  <w:u w:val="single"/>
                </w:rPr>
                <w:t>OSNOVO SW-74804/L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48/-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176Gbps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</w:tr>
      <w:tr w:rsidR="00136E9D" w:rsidRPr="00136E9D" w:rsidTr="00136E9D">
        <w:trPr>
          <w:trHeight w:val="208"/>
        </w:trPr>
        <w:tc>
          <w:tcPr>
            <w:tcW w:w="3015" w:type="dxa"/>
            <w:tcBorders>
              <w:top w:val="single" w:sz="8" w:space="0" w:color="E38842"/>
            </w:tcBorders>
            <w:shd w:val="clear" w:color="auto" w:fill="00B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94242B" w:rsidP="00BE427A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4">
              <w:proofErr w:type="spellStart"/>
              <w:r w:rsidR="00136E9D" w:rsidRPr="00136E9D">
                <w:rPr>
                  <w:color w:val="1155CC"/>
                  <w:sz w:val="16"/>
                  <w:szCs w:val="16"/>
                  <w:u w:val="single"/>
                </w:rPr>
                <w:t>Cisco</w:t>
              </w:r>
              <w:proofErr w:type="spellEnd"/>
              <w:r w:rsidR="00136E9D" w:rsidRPr="00136E9D">
                <w:rPr>
                  <w:color w:val="1155CC"/>
                  <w:sz w:val="16"/>
                  <w:szCs w:val="16"/>
                  <w:u w:val="single"/>
                </w:rPr>
                <w:t xml:space="preserve"> C1000-48T-4G-L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48/-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176Gbps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</w:tr>
      <w:tr w:rsidR="00136E9D" w:rsidRPr="00136E9D" w:rsidTr="00136E9D">
        <w:trPr>
          <w:trHeight w:val="200"/>
        </w:trPr>
        <w:tc>
          <w:tcPr>
            <w:tcW w:w="3015" w:type="dxa"/>
            <w:tcBorders>
              <w:top w:val="single" w:sz="8" w:space="0" w:color="E38842"/>
            </w:tcBorders>
            <w:shd w:val="clear" w:color="auto" w:fill="E3884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94242B" w:rsidP="00BE427A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5">
              <w:r w:rsidR="00136E9D" w:rsidRPr="00136E9D">
                <w:rPr>
                  <w:color w:val="1155CC"/>
                  <w:sz w:val="16"/>
                  <w:szCs w:val="16"/>
                  <w:u w:val="single"/>
                </w:rPr>
                <w:t>OSNOVO SW-72402/L2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24/-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56Gbps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</w:tr>
      <w:tr w:rsidR="00136E9D" w:rsidRPr="00136E9D" w:rsidTr="00136E9D">
        <w:trPr>
          <w:trHeight w:val="64"/>
        </w:trPr>
        <w:tc>
          <w:tcPr>
            <w:tcW w:w="3015" w:type="dxa"/>
            <w:tcBorders>
              <w:top w:val="single" w:sz="8" w:space="0" w:color="E38842"/>
            </w:tcBorders>
            <w:shd w:val="clear" w:color="auto" w:fill="00B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94242B" w:rsidP="00BE427A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6">
              <w:proofErr w:type="spellStart"/>
              <w:r w:rsidR="00136E9D" w:rsidRPr="00136E9D">
                <w:rPr>
                  <w:color w:val="1155CC"/>
                  <w:sz w:val="16"/>
                  <w:szCs w:val="16"/>
                  <w:u w:val="single"/>
                </w:rPr>
                <w:t>Cisco</w:t>
              </w:r>
              <w:proofErr w:type="spellEnd"/>
              <w:r w:rsidR="00136E9D" w:rsidRPr="00136E9D">
                <w:rPr>
                  <w:color w:val="1155CC"/>
                  <w:sz w:val="16"/>
                  <w:szCs w:val="16"/>
                  <w:u w:val="single"/>
                </w:rPr>
                <w:t xml:space="preserve"> C1000-24T-4G-L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24/-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56Gbps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</w:tr>
      <w:tr w:rsidR="00136E9D" w:rsidRPr="00136E9D" w:rsidTr="00136E9D">
        <w:trPr>
          <w:trHeight w:val="98"/>
        </w:trPr>
        <w:tc>
          <w:tcPr>
            <w:tcW w:w="3015" w:type="dxa"/>
            <w:tcBorders>
              <w:top w:val="single" w:sz="8" w:space="0" w:color="E38842"/>
            </w:tcBorders>
            <w:shd w:val="clear" w:color="auto" w:fill="E3884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94242B" w:rsidP="00BE427A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7">
              <w:r w:rsidR="00136E9D" w:rsidRPr="00136E9D">
                <w:rPr>
                  <w:color w:val="1155CC"/>
                  <w:sz w:val="16"/>
                  <w:szCs w:val="16"/>
                  <w:u w:val="single"/>
                </w:rPr>
                <w:t>OSNOVO SW-81604/ILB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16/8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240W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20Gbps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</w:tr>
      <w:tr w:rsidR="00136E9D" w:rsidRPr="00136E9D" w:rsidTr="00136E9D">
        <w:trPr>
          <w:trHeight w:val="104"/>
        </w:trPr>
        <w:tc>
          <w:tcPr>
            <w:tcW w:w="3015" w:type="dxa"/>
            <w:tcBorders>
              <w:top w:val="single" w:sz="8" w:space="0" w:color="E38842"/>
            </w:tcBorders>
            <w:shd w:val="clear" w:color="auto" w:fill="00B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94242B" w:rsidP="00BE427A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8">
              <w:r w:rsidR="00136E9D" w:rsidRPr="00136E9D">
                <w:rPr>
                  <w:color w:val="1155CC"/>
                  <w:sz w:val="16"/>
                  <w:szCs w:val="16"/>
                  <w:u w:val="single"/>
                </w:rPr>
                <w:t>IE-4000-8GT8GP4G-E</w:t>
              </w:r>
            </w:hyperlink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16/8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240W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20Gbps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-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E9D" w:rsidRPr="00136E9D" w:rsidRDefault="00136E9D" w:rsidP="00BE42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136E9D">
              <w:rPr>
                <w:sz w:val="16"/>
                <w:szCs w:val="16"/>
              </w:rPr>
              <w:t>+</w:t>
            </w:r>
          </w:p>
        </w:tc>
      </w:tr>
    </w:tbl>
    <w:p w:rsidR="00136E9D" w:rsidRDefault="00136E9D">
      <w:pPr>
        <w:spacing w:after="200"/>
      </w:pPr>
    </w:p>
    <w:sectPr w:rsidR="00136E9D" w:rsidSect="00216E3A">
      <w:headerReference w:type="default" r:id="rId19"/>
      <w:pgSz w:w="16834" w:h="11909" w:orient="landscape"/>
      <w:pgMar w:top="283" w:right="1440" w:bottom="28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42B" w:rsidRDefault="0094242B">
      <w:pPr>
        <w:spacing w:line="240" w:lineRule="auto"/>
      </w:pPr>
      <w:r>
        <w:separator/>
      </w:r>
    </w:p>
  </w:endnote>
  <w:endnote w:type="continuationSeparator" w:id="0">
    <w:p w:rsidR="0094242B" w:rsidRDefault="00942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42B" w:rsidRDefault="0094242B">
      <w:pPr>
        <w:spacing w:line="240" w:lineRule="auto"/>
      </w:pPr>
      <w:r>
        <w:separator/>
      </w:r>
    </w:p>
  </w:footnote>
  <w:footnote w:type="continuationSeparator" w:id="0">
    <w:p w:rsidR="0094242B" w:rsidRDefault="00942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93" w:type="dxa"/>
      <w:tblInd w:w="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82"/>
      <w:gridCol w:w="4111"/>
    </w:tblGrid>
    <w:tr w:rsidR="000C6513" w:rsidRPr="00425CB9" w:rsidTr="000C6513">
      <w:tc>
        <w:tcPr>
          <w:tcW w:w="10382" w:type="dxa"/>
          <w:shd w:val="clear" w:color="auto" w:fill="auto"/>
        </w:tcPr>
        <w:p w:rsidR="000C6513" w:rsidRPr="00425CB9" w:rsidRDefault="000C6513" w:rsidP="000C6513">
          <w:pPr>
            <w:widowControl w:val="0"/>
            <w:autoSpaceDE w:val="0"/>
            <w:autoSpaceDN w:val="0"/>
            <w:adjustRightInd w:val="0"/>
            <w:spacing w:before="83" w:line="240" w:lineRule="auto"/>
            <w:ind w:right="-6"/>
            <w:rPr>
              <w:rFonts w:ascii="Georgia" w:hAnsi="Georgia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86C641E" wp14:editId="7149BC65">
                <wp:extent cx="1668780" cy="634137"/>
                <wp:effectExtent l="0" t="0" r="762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LC_250x9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497" cy="656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</w:tcPr>
        <w:p w:rsidR="000C6513" w:rsidRPr="00136E9D" w:rsidRDefault="000C6513" w:rsidP="000C6513">
          <w:pPr>
            <w:pStyle w:val="a6"/>
            <w:rPr>
              <w:color w:val="808080" w:themeColor="background1" w:themeShade="80"/>
              <w:sz w:val="18"/>
              <w:szCs w:val="18"/>
            </w:rPr>
          </w:pPr>
          <w:r w:rsidRPr="00136E9D">
            <w:rPr>
              <w:color w:val="808080" w:themeColor="background1" w:themeShade="80"/>
              <w:sz w:val="18"/>
              <w:szCs w:val="18"/>
            </w:rPr>
            <w:t>ООО «ПЛКонтроллер»</w:t>
          </w:r>
        </w:p>
        <w:p w:rsidR="000C6513" w:rsidRPr="00136E9D" w:rsidRDefault="000C6513" w:rsidP="000C6513">
          <w:pPr>
            <w:pStyle w:val="a6"/>
            <w:rPr>
              <w:color w:val="808080" w:themeColor="background1" w:themeShade="80"/>
              <w:sz w:val="18"/>
              <w:szCs w:val="18"/>
            </w:rPr>
          </w:pPr>
          <w:r w:rsidRPr="00136E9D">
            <w:rPr>
              <w:color w:val="808080" w:themeColor="background1" w:themeShade="80"/>
              <w:sz w:val="18"/>
              <w:szCs w:val="18"/>
            </w:rPr>
            <w:t>Юр. адрес: 644058, Россия, Омская обл., г. Омск, ул. Константина Заслонова, д. 1, кв. 25</w:t>
          </w:r>
        </w:p>
        <w:p w:rsidR="000C6513" w:rsidRPr="00136E9D" w:rsidRDefault="000C6513" w:rsidP="000C6513">
          <w:pPr>
            <w:pStyle w:val="a6"/>
            <w:rPr>
              <w:color w:val="808080" w:themeColor="background1" w:themeShade="80"/>
              <w:sz w:val="18"/>
              <w:szCs w:val="18"/>
            </w:rPr>
          </w:pPr>
          <w:r w:rsidRPr="00136E9D">
            <w:rPr>
              <w:color w:val="808080" w:themeColor="background1" w:themeShade="80"/>
              <w:sz w:val="18"/>
              <w:szCs w:val="18"/>
            </w:rPr>
            <w:t xml:space="preserve">ИНН: 5505062590 КПП: 550501001 </w:t>
          </w:r>
          <w:r w:rsidRPr="00136E9D">
            <w:rPr>
              <w:color w:val="808080" w:themeColor="background1" w:themeShade="80"/>
              <w:sz w:val="18"/>
              <w:szCs w:val="18"/>
            </w:rPr>
            <w:br/>
            <w:t>ОГРН: 1195543019759 Тел.: +7 (495) 21-555-37</w:t>
          </w:r>
          <w:r w:rsidR="00136E9D" w:rsidRPr="00136E9D">
            <w:rPr>
              <w:color w:val="808080" w:themeColor="background1" w:themeShade="80"/>
              <w:sz w:val="18"/>
              <w:szCs w:val="18"/>
            </w:rPr>
            <w:br/>
            <w:t>https://plcontroller.ru/</w:t>
          </w:r>
        </w:p>
      </w:tc>
    </w:tr>
  </w:tbl>
  <w:p w:rsidR="00804BDD" w:rsidRDefault="0094242B" w:rsidP="000C6513">
    <w:hyperlink r:id="rId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DD"/>
    <w:rsid w:val="000C6513"/>
    <w:rsid w:val="00136E9D"/>
    <w:rsid w:val="001C09B5"/>
    <w:rsid w:val="00216E3A"/>
    <w:rsid w:val="00417D88"/>
    <w:rsid w:val="004975B0"/>
    <w:rsid w:val="00804BDD"/>
    <w:rsid w:val="0094242B"/>
    <w:rsid w:val="00B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31A2A-880F-445F-ABA7-89D9DA7C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0C651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513"/>
  </w:style>
  <w:style w:type="paragraph" w:styleId="a8">
    <w:name w:val="footer"/>
    <w:basedOn w:val="a"/>
    <w:link w:val="a9"/>
    <w:uiPriority w:val="99"/>
    <w:unhideWhenUsed/>
    <w:rsid w:val="000C65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controller.ru/product/osnovo-sw-48g4x-1l/" TargetMode="External"/><Relationship Id="rId13" Type="http://schemas.openxmlformats.org/officeDocument/2006/relationships/hyperlink" Target="https://plcontroller.ru/product/osnovo-sw-74804-l/" TargetMode="External"/><Relationship Id="rId18" Type="http://schemas.openxmlformats.org/officeDocument/2006/relationships/hyperlink" Target="https://www.cisco.com/c/en/us/products/collateral/switches/industrial-ethernet-4000-series-switches/datasheet-c78-733058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isco.com/c/en/us/products/collateral/switches/catalyst-9200-series-switches/nb-06-cat9200-ser-data-sheet-cte-en.html" TargetMode="External"/><Relationship Id="rId12" Type="http://schemas.openxmlformats.org/officeDocument/2006/relationships/hyperlink" Target="https://plcontroller.ru/product/upravlyaemyj-l2-poe-kommutator-sw-84804-l800w/" TargetMode="External"/><Relationship Id="rId17" Type="http://schemas.openxmlformats.org/officeDocument/2006/relationships/hyperlink" Target="https://plcontroller.ru/product/promyshlennyj-upravlyaemyj-l2-poe-kommutator-osnovo-sw-81604-il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isco.com/c/en/us/products/collateral/switches/catalyst-1000-series-switches/nb-06-cat1k-ser-switch-ds-cte-en.html?oid=otren01923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controller.ru/product/upravlyaemyj-l3-kommutator-osnovo-sw-24g4x-1l/" TargetMode="External"/><Relationship Id="rId11" Type="http://schemas.openxmlformats.org/officeDocument/2006/relationships/hyperlink" Target="https://plcontroller.ru/product/upravlyaemyj-l2-poe-kommutator-osnovo-sw-8244-l400w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lcontroller.ru/product/osnovo-sw-72402-l2/" TargetMode="External"/><Relationship Id="rId10" Type="http://schemas.openxmlformats.org/officeDocument/2006/relationships/hyperlink" Target="https://plcontroller.ru/product/upravlyaemyj-l2-poe-kommutator-osnovo-sw-80802-l150w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isco.com/c/en/us/products/collateral/switches/catalyst-9200-series-switches/nb-06-cat9200-ser-data-sheet-cte-en.html" TargetMode="External"/><Relationship Id="rId14" Type="http://schemas.openxmlformats.org/officeDocument/2006/relationships/hyperlink" Target="https://www.cisco.com/c/en/us/products/collateral/switches/catalyst-1000-series-switches/nb-06-cat1k-ser-switch-ds-cte-en.html?oid=otren01923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lcontroller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https://plcontroller.ru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сравнения характеристик коммутаторов OSNOVO и аналогов Cisco</dc:title>
  <dc:subject>Таблица сравнения характеристик коммутаторов OSNOVO и аналогов Cisco</dc:subject>
  <dc:creator>https://plcontroller.ru</dc:creator>
  <cp:keywords>Таблица сравнения характеристик коммутаторов OSNOVO и аналогов Cisco</cp:keywords>
  <dc:description>Таблица сравнения характеристик коммутаторов OSNOVO и аналогов Cisco</dc:description>
  <cp:lastModifiedBy>Sergey  Eremeev</cp:lastModifiedBy>
  <cp:revision>6</cp:revision>
  <dcterms:created xsi:type="dcterms:W3CDTF">2022-04-05T09:26:00Z</dcterms:created>
  <dcterms:modified xsi:type="dcterms:W3CDTF">2022-04-19T07:29:00Z</dcterms:modified>
  <cp:category>Таблица сравнения характеристик коммутаторов OSNOVO и аналогов Cisco</cp:category>
</cp:coreProperties>
</file>